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ED4106" w14:textId="5D7679AB" w:rsidR="009B3FBD" w:rsidRDefault="009B3FBD" w:rsidP="009B3FBD">
      <w:pPr>
        <w:pStyle w:val="1"/>
        <w:numPr>
          <w:ilvl w:val="0"/>
          <w:numId w:val="5"/>
        </w:numPr>
        <w:tabs>
          <w:tab w:val="left" w:pos="636"/>
        </w:tabs>
        <w:ind w:right="203"/>
      </w:pPr>
      <w:r>
        <w:t>Анализ землепользования и установление формальных признаков его недостатков</w:t>
      </w:r>
    </w:p>
    <w:p w14:paraId="25267C39" w14:textId="392C5E99" w:rsidR="009B3FBD" w:rsidRPr="009B3FBD" w:rsidRDefault="009B3FBD" w:rsidP="009B3FBD">
      <w:pPr>
        <w:pStyle w:val="1"/>
        <w:tabs>
          <w:tab w:val="left" w:pos="636"/>
        </w:tabs>
        <w:ind w:right="203"/>
        <w:jc w:val="center"/>
        <w:rPr>
          <w:lang w:val="ru-RU"/>
        </w:rPr>
      </w:pPr>
      <w:r>
        <w:rPr>
          <w:lang w:val="ru-RU"/>
        </w:rPr>
        <w:t>Практическая работа №1</w:t>
      </w:r>
    </w:p>
    <w:p w14:paraId="56E42E56" w14:textId="77777777" w:rsidR="009B3FBD" w:rsidRDefault="009B3FBD" w:rsidP="009B3FBD">
      <w:pPr>
        <w:pStyle w:val="a3"/>
        <w:spacing w:before="10"/>
        <w:ind w:left="0"/>
        <w:rPr>
          <w:b/>
          <w:sz w:val="27"/>
        </w:rPr>
      </w:pPr>
    </w:p>
    <w:p w14:paraId="0AD28B10" w14:textId="77777777" w:rsidR="009B3FBD" w:rsidRDefault="009B3FBD" w:rsidP="009B3FBD">
      <w:pPr>
        <w:pStyle w:val="a3"/>
        <w:spacing w:before="1"/>
        <w:ind w:right="110" w:firstLine="705"/>
        <w:jc w:val="both"/>
      </w:pPr>
      <w:r>
        <w:t>Недостатки зелевладений и землепользований - это неудобства и отклонения в площади, структуре, размещении и границах земельных массивов или участков, закрепленных за сельскохозяйственными предприятиями и гражданами, отрицательно влияющие на использование земли, экономику и организацию производства.</w:t>
      </w:r>
    </w:p>
    <w:p w14:paraId="4A2D94EB" w14:textId="77777777" w:rsidR="009B3FBD" w:rsidRDefault="009B3FBD" w:rsidP="009B3FBD">
      <w:pPr>
        <w:pStyle w:val="a3"/>
        <w:spacing w:line="320" w:lineRule="exact"/>
        <w:ind w:left="818"/>
        <w:jc w:val="both"/>
      </w:pPr>
      <w:r>
        <w:t>Недостатки землевладений и землепользования:</w:t>
      </w:r>
    </w:p>
    <w:p w14:paraId="51B6C660" w14:textId="77777777" w:rsidR="009B3FBD" w:rsidRDefault="009B3FBD" w:rsidP="009B3FBD">
      <w:pPr>
        <w:pStyle w:val="a5"/>
        <w:numPr>
          <w:ilvl w:val="2"/>
          <w:numId w:val="4"/>
        </w:numPr>
        <w:tabs>
          <w:tab w:val="left" w:pos="1112"/>
        </w:tabs>
        <w:ind w:right="111" w:firstLine="705"/>
        <w:jc w:val="both"/>
        <w:rPr>
          <w:sz w:val="28"/>
        </w:rPr>
      </w:pPr>
      <w:r>
        <w:rPr>
          <w:sz w:val="28"/>
        </w:rPr>
        <w:t>нерациональный размер землевладения и землепользования – это несоответствие структуры и состава их угодий специализации, производственному назначению, зоне расположения хозяйства и природоохранным</w:t>
      </w:r>
      <w:r>
        <w:rPr>
          <w:spacing w:val="2"/>
          <w:sz w:val="28"/>
        </w:rPr>
        <w:t xml:space="preserve"> </w:t>
      </w:r>
      <w:r>
        <w:rPr>
          <w:sz w:val="28"/>
        </w:rPr>
        <w:t>требованиям;</w:t>
      </w:r>
    </w:p>
    <w:p w14:paraId="6BE523E5" w14:textId="77777777" w:rsidR="009B3FBD" w:rsidRDefault="009B3FBD" w:rsidP="009B3FBD">
      <w:pPr>
        <w:pStyle w:val="a5"/>
        <w:numPr>
          <w:ilvl w:val="2"/>
          <w:numId w:val="4"/>
        </w:numPr>
        <w:tabs>
          <w:tab w:val="left" w:pos="1006"/>
        </w:tabs>
        <w:ind w:right="111" w:firstLine="705"/>
        <w:jc w:val="both"/>
        <w:rPr>
          <w:sz w:val="28"/>
        </w:rPr>
      </w:pPr>
      <w:r>
        <w:rPr>
          <w:sz w:val="28"/>
        </w:rPr>
        <w:t xml:space="preserve">чересполосица </w:t>
      </w:r>
      <w:r>
        <w:rPr>
          <w:i/>
          <w:sz w:val="28"/>
        </w:rPr>
        <w:t xml:space="preserve">– </w:t>
      </w:r>
      <w:r>
        <w:rPr>
          <w:sz w:val="28"/>
        </w:rPr>
        <w:t>это расчленность хозяйства на обособленные участки, разделенные землями других землевладельцев, что увеличивает удаленность земель и приводит к необходимости сообщения через земли других хозяйств, ухудшению условий управления производством, росту ежегодных издержек производства и снижению его</w:t>
      </w:r>
      <w:r>
        <w:rPr>
          <w:spacing w:val="2"/>
          <w:sz w:val="28"/>
        </w:rPr>
        <w:t xml:space="preserve"> </w:t>
      </w:r>
      <w:r>
        <w:rPr>
          <w:sz w:val="28"/>
        </w:rPr>
        <w:t>эффективности;</w:t>
      </w:r>
    </w:p>
    <w:p w14:paraId="509EEBEC" w14:textId="77777777" w:rsidR="009B3FBD" w:rsidRDefault="009B3FBD" w:rsidP="009B3FBD">
      <w:pPr>
        <w:pStyle w:val="a5"/>
        <w:numPr>
          <w:ilvl w:val="2"/>
          <w:numId w:val="4"/>
        </w:numPr>
        <w:tabs>
          <w:tab w:val="left" w:pos="1083"/>
        </w:tabs>
        <w:spacing w:before="1"/>
        <w:ind w:right="108" w:firstLine="705"/>
        <w:jc w:val="both"/>
        <w:rPr>
          <w:sz w:val="28"/>
        </w:rPr>
      </w:pPr>
      <w:r>
        <w:rPr>
          <w:sz w:val="28"/>
        </w:rPr>
        <w:t>вкрапливание представляет собой рсполодение внутри земельного массива и границ данного землевладения участка земли другого землевладельца, что увеличивает транспортные расходы, требует встречных переездов, а иногда приводит к обезличке в использовании земель;</w:t>
      </w:r>
    </w:p>
    <w:p w14:paraId="7BCD8D94" w14:textId="77777777" w:rsidR="009B3FBD" w:rsidRDefault="009B3FBD" w:rsidP="009B3FBD">
      <w:pPr>
        <w:pStyle w:val="a5"/>
        <w:numPr>
          <w:ilvl w:val="2"/>
          <w:numId w:val="4"/>
        </w:numPr>
        <w:tabs>
          <w:tab w:val="left" w:pos="1131"/>
        </w:tabs>
        <w:ind w:right="111" w:firstLine="705"/>
        <w:jc w:val="both"/>
        <w:rPr>
          <w:sz w:val="28"/>
        </w:rPr>
      </w:pPr>
      <w:r>
        <w:rPr>
          <w:sz w:val="28"/>
        </w:rPr>
        <w:t>дальноземелье, проявлеяется в зничительной удаленности земель хозяйства от населенных пунктов, производственных центов, что затрудняет доступ к этим земельным участкам, требует дополнительного строительства дорог, увеличивает транспортные расходы на перевозку продукции, рабочей силы;</w:t>
      </w:r>
    </w:p>
    <w:p w14:paraId="17BD6699" w14:textId="77777777" w:rsidR="009B3FBD" w:rsidRDefault="009B3FBD" w:rsidP="009B3FBD">
      <w:pPr>
        <w:pStyle w:val="a5"/>
        <w:numPr>
          <w:ilvl w:val="2"/>
          <w:numId w:val="4"/>
        </w:numPr>
        <w:tabs>
          <w:tab w:val="left" w:pos="1188"/>
        </w:tabs>
        <w:spacing w:before="1"/>
        <w:ind w:right="113" w:firstLine="705"/>
        <w:jc w:val="both"/>
        <w:rPr>
          <w:sz w:val="28"/>
        </w:rPr>
      </w:pPr>
      <w:r>
        <w:rPr>
          <w:sz w:val="28"/>
        </w:rPr>
        <w:t>изломанность границ и вклинивание создают неудобства для внутрихозяйственной организации территории, вызывают дробление участков, ухудшают их конфигурацию, что затрудняет использование техники, приводит к недопашкам, недосеву, выводу земель из</w:t>
      </w:r>
      <w:r>
        <w:rPr>
          <w:spacing w:val="8"/>
          <w:sz w:val="28"/>
        </w:rPr>
        <w:t xml:space="preserve"> </w:t>
      </w:r>
      <w:r>
        <w:rPr>
          <w:sz w:val="28"/>
        </w:rPr>
        <w:t>оборота;</w:t>
      </w:r>
    </w:p>
    <w:p w14:paraId="5815AA90" w14:textId="77777777" w:rsidR="009B3FBD" w:rsidRDefault="009B3FBD" w:rsidP="009B3FBD">
      <w:pPr>
        <w:pStyle w:val="a5"/>
        <w:numPr>
          <w:ilvl w:val="2"/>
          <w:numId w:val="4"/>
        </w:numPr>
        <w:tabs>
          <w:tab w:val="left" w:pos="1025"/>
          <w:tab w:val="left" w:pos="1619"/>
          <w:tab w:val="left" w:pos="2838"/>
          <w:tab w:val="left" w:pos="4757"/>
          <w:tab w:val="left" w:pos="5928"/>
          <w:tab w:val="left" w:pos="8192"/>
          <w:tab w:val="left" w:pos="8591"/>
        </w:tabs>
        <w:ind w:right="109" w:firstLine="705"/>
        <w:jc w:val="right"/>
        <w:rPr>
          <w:sz w:val="28"/>
        </w:rPr>
      </w:pPr>
      <w:r>
        <w:rPr>
          <w:sz w:val="28"/>
        </w:rPr>
        <w:t>топографическая чересполосица</w:t>
      </w:r>
      <w:r>
        <w:rPr>
          <w:i/>
          <w:sz w:val="28"/>
        </w:rPr>
        <w:t xml:space="preserve">, </w:t>
      </w:r>
      <w:r>
        <w:rPr>
          <w:sz w:val="28"/>
        </w:rPr>
        <w:t>представляющая собой размещение в границах данного землевладения участков земель, разделенных преградами ( за рекой, болотом, железной дорогой) и имеющих трудную доступность, а также эрозионно</w:t>
      </w:r>
      <w:r>
        <w:rPr>
          <w:sz w:val="28"/>
        </w:rPr>
        <w:tab/>
        <w:t>опасное</w:t>
      </w:r>
      <w:r>
        <w:rPr>
          <w:sz w:val="28"/>
        </w:rPr>
        <w:tab/>
        <w:t>располодение</w:t>
      </w:r>
      <w:r>
        <w:rPr>
          <w:sz w:val="28"/>
        </w:rPr>
        <w:tab/>
        <w:t>границ,</w:t>
      </w:r>
      <w:r>
        <w:rPr>
          <w:sz w:val="28"/>
        </w:rPr>
        <w:tab/>
        <w:t>несогласованное</w:t>
      </w:r>
      <w:r>
        <w:rPr>
          <w:sz w:val="28"/>
        </w:rPr>
        <w:tab/>
        <w:t>с</w:t>
      </w:r>
      <w:r>
        <w:rPr>
          <w:sz w:val="28"/>
        </w:rPr>
        <w:tab/>
        <w:t>рельефом местности, условиями стока воды и приводящее к возникновению эрозии</w:t>
      </w:r>
      <w:r>
        <w:rPr>
          <w:spacing w:val="-34"/>
          <w:sz w:val="28"/>
        </w:rPr>
        <w:t xml:space="preserve"> </w:t>
      </w:r>
      <w:r>
        <w:rPr>
          <w:sz w:val="28"/>
        </w:rPr>
        <w:t>почв.</w:t>
      </w:r>
    </w:p>
    <w:p w14:paraId="523D2BE1" w14:textId="77777777" w:rsidR="009B3FBD" w:rsidRDefault="009B3FBD" w:rsidP="009B3FBD">
      <w:pPr>
        <w:pStyle w:val="a3"/>
        <w:ind w:right="111" w:firstLine="705"/>
        <w:jc w:val="both"/>
      </w:pPr>
      <w:r>
        <w:t>В землеустроительной практике критерием для установления недостатков и основанием для их устранения служат не внешние признаки, а отрицательное влияние на их хозяйственную деятельность и использование земель.</w:t>
      </w:r>
    </w:p>
    <w:p w14:paraId="0FC94137" w14:textId="77777777" w:rsidR="009B3FBD" w:rsidRDefault="009B3FBD" w:rsidP="009B3FBD">
      <w:pPr>
        <w:pStyle w:val="a3"/>
        <w:spacing w:line="242" w:lineRule="auto"/>
        <w:ind w:right="112" w:firstLine="705"/>
        <w:jc w:val="both"/>
      </w:pPr>
      <w:r>
        <w:t>Основные способы ликвидации недостатков землевладения и землепользования:</w:t>
      </w:r>
    </w:p>
    <w:p w14:paraId="36D792BA" w14:textId="77777777" w:rsidR="009B3FBD" w:rsidRDefault="009B3FBD" w:rsidP="009B3FBD">
      <w:pPr>
        <w:pStyle w:val="a5"/>
        <w:numPr>
          <w:ilvl w:val="0"/>
          <w:numId w:val="3"/>
        </w:numPr>
        <w:tabs>
          <w:tab w:val="left" w:pos="1960"/>
          <w:tab w:val="left" w:pos="1961"/>
        </w:tabs>
        <w:ind w:right="108"/>
        <w:jc w:val="both"/>
        <w:rPr>
          <w:sz w:val="28"/>
        </w:rPr>
      </w:pPr>
      <w:r>
        <w:rPr>
          <w:sz w:val="28"/>
        </w:rPr>
        <w:t>обмен равновеликими и равноценными участками земли между хозяйствами;</w:t>
      </w:r>
    </w:p>
    <w:p w14:paraId="0724C8CF" w14:textId="77777777" w:rsidR="009B3FBD" w:rsidRDefault="009B3FBD" w:rsidP="009B3FBD">
      <w:pPr>
        <w:jc w:val="both"/>
        <w:rPr>
          <w:sz w:val="28"/>
        </w:rPr>
        <w:sectPr w:rsidR="009B3FBD">
          <w:pgSz w:w="11900" w:h="16840"/>
          <w:pgMar w:top="1060" w:right="1020" w:bottom="280" w:left="1020" w:header="720" w:footer="720" w:gutter="0"/>
          <w:cols w:space="720"/>
        </w:sectPr>
      </w:pPr>
    </w:p>
    <w:p w14:paraId="29385B82" w14:textId="77777777" w:rsidR="009B3FBD" w:rsidRDefault="009B3FBD" w:rsidP="009B3FBD">
      <w:pPr>
        <w:pStyle w:val="a5"/>
        <w:numPr>
          <w:ilvl w:val="0"/>
          <w:numId w:val="3"/>
        </w:numPr>
        <w:tabs>
          <w:tab w:val="left" w:pos="1960"/>
          <w:tab w:val="left" w:pos="1961"/>
          <w:tab w:val="left" w:pos="2949"/>
          <w:tab w:val="left" w:pos="5319"/>
          <w:tab w:val="left" w:pos="5727"/>
          <w:tab w:val="left" w:pos="8035"/>
          <w:tab w:val="left" w:pos="9528"/>
        </w:tabs>
        <w:spacing w:before="67"/>
        <w:ind w:right="114"/>
        <w:rPr>
          <w:sz w:val="28"/>
        </w:rPr>
      </w:pPr>
      <w:r>
        <w:rPr>
          <w:sz w:val="28"/>
        </w:rPr>
        <w:lastRenderedPageBreak/>
        <w:t>обмен</w:t>
      </w:r>
      <w:r>
        <w:rPr>
          <w:sz w:val="28"/>
        </w:rPr>
        <w:tab/>
        <w:t>неравновеликими</w:t>
      </w:r>
      <w:r>
        <w:rPr>
          <w:sz w:val="28"/>
        </w:rPr>
        <w:tab/>
        <w:t>и</w:t>
      </w:r>
      <w:r>
        <w:rPr>
          <w:sz w:val="28"/>
        </w:rPr>
        <w:tab/>
        <w:t>неравноценными</w:t>
      </w:r>
      <w:r>
        <w:rPr>
          <w:sz w:val="28"/>
        </w:rPr>
        <w:tab/>
        <w:t>участками</w:t>
      </w:r>
      <w:r>
        <w:rPr>
          <w:sz w:val="28"/>
        </w:rPr>
        <w:tab/>
      </w:r>
      <w:r>
        <w:rPr>
          <w:spacing w:val="-10"/>
          <w:sz w:val="28"/>
        </w:rPr>
        <w:t xml:space="preserve">(с </w:t>
      </w:r>
      <w:r>
        <w:rPr>
          <w:sz w:val="28"/>
        </w:rPr>
        <w:t>денежной компенсацией);</w:t>
      </w:r>
    </w:p>
    <w:p w14:paraId="721B4771" w14:textId="77777777" w:rsidR="009B3FBD" w:rsidRDefault="009B3FBD" w:rsidP="009B3FBD">
      <w:pPr>
        <w:pStyle w:val="a5"/>
        <w:numPr>
          <w:ilvl w:val="0"/>
          <w:numId w:val="3"/>
        </w:numPr>
        <w:tabs>
          <w:tab w:val="left" w:pos="1960"/>
          <w:tab w:val="left" w:pos="1961"/>
        </w:tabs>
        <w:spacing w:line="321" w:lineRule="exact"/>
        <w:rPr>
          <w:sz w:val="28"/>
        </w:rPr>
      </w:pPr>
      <w:r>
        <w:rPr>
          <w:sz w:val="28"/>
        </w:rPr>
        <w:t>безвозмездная передача земель одного хозяйства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другому;</w:t>
      </w:r>
    </w:p>
    <w:p w14:paraId="1B90A341" w14:textId="77777777" w:rsidR="009B3FBD" w:rsidRDefault="009B3FBD" w:rsidP="009B3FBD">
      <w:pPr>
        <w:pStyle w:val="a5"/>
        <w:numPr>
          <w:ilvl w:val="0"/>
          <w:numId w:val="3"/>
        </w:numPr>
        <w:tabs>
          <w:tab w:val="left" w:pos="1960"/>
          <w:tab w:val="left" w:pos="1961"/>
          <w:tab w:val="left" w:pos="3313"/>
          <w:tab w:val="left" w:pos="4398"/>
          <w:tab w:val="left" w:pos="5506"/>
          <w:tab w:val="left" w:pos="6960"/>
          <w:tab w:val="left" w:pos="8234"/>
          <w:tab w:val="left" w:pos="8896"/>
        </w:tabs>
        <w:spacing w:line="242" w:lineRule="auto"/>
        <w:ind w:right="103"/>
        <w:rPr>
          <w:sz w:val="28"/>
        </w:rPr>
      </w:pPr>
      <w:r>
        <w:rPr>
          <w:sz w:val="28"/>
        </w:rPr>
        <w:t>передача</w:t>
      </w:r>
      <w:r>
        <w:rPr>
          <w:sz w:val="28"/>
        </w:rPr>
        <w:tab/>
        <w:t>земель</w:t>
      </w:r>
      <w:r>
        <w:rPr>
          <w:sz w:val="28"/>
        </w:rPr>
        <w:tab/>
        <w:t>одного</w:t>
      </w:r>
      <w:r>
        <w:rPr>
          <w:sz w:val="28"/>
        </w:rPr>
        <w:tab/>
        <w:t>хозяйства</w:t>
      </w:r>
      <w:r>
        <w:rPr>
          <w:sz w:val="28"/>
        </w:rPr>
        <w:tab/>
        <w:t>другому</w:t>
      </w:r>
      <w:r>
        <w:rPr>
          <w:sz w:val="28"/>
        </w:rPr>
        <w:tab/>
        <w:t>без</w:t>
      </w:r>
      <w:r>
        <w:rPr>
          <w:sz w:val="28"/>
        </w:rPr>
        <w:tab/>
      </w:r>
      <w:r>
        <w:rPr>
          <w:spacing w:val="-3"/>
          <w:sz w:val="28"/>
        </w:rPr>
        <w:t xml:space="preserve">обмена </w:t>
      </w:r>
      <w:r>
        <w:rPr>
          <w:sz w:val="28"/>
        </w:rPr>
        <w:t>земельными участками с денежной</w:t>
      </w:r>
      <w:r>
        <w:rPr>
          <w:spacing w:val="4"/>
          <w:sz w:val="28"/>
        </w:rPr>
        <w:t xml:space="preserve"> </w:t>
      </w:r>
      <w:r>
        <w:rPr>
          <w:sz w:val="28"/>
        </w:rPr>
        <w:t>компенсацией;</w:t>
      </w:r>
    </w:p>
    <w:p w14:paraId="16D3A8FE" w14:textId="77777777" w:rsidR="009B3FBD" w:rsidRDefault="009B3FBD" w:rsidP="009B3FBD">
      <w:pPr>
        <w:pStyle w:val="a5"/>
        <w:numPr>
          <w:ilvl w:val="0"/>
          <w:numId w:val="3"/>
        </w:numPr>
        <w:tabs>
          <w:tab w:val="left" w:pos="1960"/>
          <w:tab w:val="left" w:pos="1961"/>
        </w:tabs>
        <w:spacing w:line="319" w:lineRule="exact"/>
        <w:rPr>
          <w:sz w:val="28"/>
        </w:rPr>
      </w:pPr>
      <w:r>
        <w:rPr>
          <w:sz w:val="28"/>
        </w:rPr>
        <w:t>реорганизация землевладений и</w:t>
      </w:r>
      <w:r>
        <w:rPr>
          <w:spacing w:val="1"/>
          <w:sz w:val="28"/>
        </w:rPr>
        <w:t xml:space="preserve"> </w:t>
      </w:r>
      <w:r>
        <w:rPr>
          <w:sz w:val="28"/>
        </w:rPr>
        <w:t>землепользований.</w:t>
      </w:r>
    </w:p>
    <w:p w14:paraId="5106CA7A" w14:textId="77777777" w:rsidR="009B3FBD" w:rsidRDefault="009B3FBD" w:rsidP="009B3FBD">
      <w:pPr>
        <w:pStyle w:val="a3"/>
        <w:ind w:firstLine="705"/>
      </w:pPr>
      <w:r>
        <w:t>При обмене участками необходимо испоьзовать данные экономической оценки земель.</w:t>
      </w:r>
    </w:p>
    <w:p w14:paraId="0C9278A0" w14:textId="77777777" w:rsidR="009B3FBD" w:rsidRDefault="009B3FBD" w:rsidP="009B3FBD">
      <w:pPr>
        <w:pStyle w:val="a3"/>
        <w:ind w:right="114" w:firstLine="705"/>
      </w:pPr>
      <w:r>
        <w:t>В общем виде соотношение обмениваемых участков при равноценном обмене имеет вид:</w:t>
      </w:r>
    </w:p>
    <w:p w14:paraId="6A2A3E7B" w14:textId="77777777" w:rsidR="009B3FBD" w:rsidRDefault="009B3FBD" w:rsidP="009B3FBD">
      <w:pPr>
        <w:pStyle w:val="a3"/>
        <w:tabs>
          <w:tab w:val="left" w:pos="8256"/>
        </w:tabs>
        <w:spacing w:line="321" w:lineRule="exact"/>
        <w:ind w:left="4581"/>
      </w:pPr>
      <w:r>
        <w:t>Р</w:t>
      </w:r>
      <w:r>
        <w:rPr>
          <w:vertAlign w:val="subscript"/>
        </w:rPr>
        <w:t>1</w:t>
      </w:r>
      <w:r>
        <w:t>Б</w:t>
      </w:r>
      <w:r>
        <w:rPr>
          <w:vertAlign w:val="subscript"/>
        </w:rPr>
        <w:t>1</w:t>
      </w:r>
      <w:r>
        <w:t>=Р</w:t>
      </w:r>
      <w:r>
        <w:rPr>
          <w:vertAlign w:val="subscript"/>
        </w:rPr>
        <w:t>2</w:t>
      </w:r>
      <w:r>
        <w:t>Б</w:t>
      </w:r>
      <w:r>
        <w:rPr>
          <w:vertAlign w:val="subscript"/>
        </w:rPr>
        <w:t>2</w:t>
      </w:r>
      <w:r>
        <w:tab/>
        <w:t>(1)</w:t>
      </w:r>
    </w:p>
    <w:p w14:paraId="71ABE2E7" w14:textId="77777777" w:rsidR="009B3FBD" w:rsidRDefault="009B3FBD" w:rsidP="009B3FBD">
      <w:pPr>
        <w:pStyle w:val="a3"/>
        <w:spacing w:before="10"/>
        <w:ind w:left="0"/>
        <w:rPr>
          <w:sz w:val="27"/>
        </w:rPr>
      </w:pPr>
    </w:p>
    <w:p w14:paraId="6A2C992C" w14:textId="77777777" w:rsidR="009B3FBD" w:rsidRDefault="009B3FBD" w:rsidP="009B3FBD">
      <w:pPr>
        <w:pStyle w:val="a3"/>
        <w:ind w:left="818" w:firstLine="710"/>
      </w:pPr>
      <w:r>
        <w:t>где Р</w:t>
      </w:r>
      <w:r>
        <w:rPr>
          <w:vertAlign w:val="subscript"/>
        </w:rPr>
        <w:t>1</w:t>
      </w:r>
      <w:r>
        <w:t xml:space="preserve"> Р</w:t>
      </w:r>
      <w:r>
        <w:rPr>
          <w:vertAlign w:val="subscript"/>
        </w:rPr>
        <w:t>2</w:t>
      </w:r>
      <w:r>
        <w:t xml:space="preserve"> – соответственно площади участков первого и второго хозяйств, га.;</w:t>
      </w:r>
    </w:p>
    <w:p w14:paraId="4BFD247F" w14:textId="77777777" w:rsidR="009B3FBD" w:rsidRDefault="009B3FBD" w:rsidP="009B3FBD">
      <w:pPr>
        <w:pStyle w:val="a3"/>
        <w:spacing w:line="321" w:lineRule="exact"/>
        <w:ind w:left="2022"/>
      </w:pPr>
      <w:r>
        <w:t>Б</w:t>
      </w:r>
      <w:r>
        <w:rPr>
          <w:vertAlign w:val="subscript"/>
        </w:rPr>
        <w:t>1</w:t>
      </w:r>
      <w:r>
        <w:t xml:space="preserve"> Б</w:t>
      </w:r>
      <w:r>
        <w:rPr>
          <w:vertAlign w:val="subscript"/>
        </w:rPr>
        <w:t>2</w:t>
      </w:r>
      <w:r>
        <w:t xml:space="preserve"> – соответственно баллы оценки земель первого и второго</w:t>
      </w:r>
    </w:p>
    <w:p w14:paraId="496DEB1C" w14:textId="77777777" w:rsidR="009B3FBD" w:rsidRDefault="009B3FBD" w:rsidP="009B3FBD">
      <w:pPr>
        <w:pStyle w:val="a3"/>
        <w:spacing w:line="322" w:lineRule="exact"/>
        <w:ind w:left="818"/>
      </w:pPr>
      <w:r>
        <w:t>хозяйств.</w:t>
      </w:r>
    </w:p>
    <w:p w14:paraId="18E17C3F" w14:textId="77777777" w:rsidR="009B3FBD" w:rsidRDefault="009B3FBD" w:rsidP="009B3FBD">
      <w:pPr>
        <w:pStyle w:val="a3"/>
        <w:spacing w:line="242" w:lineRule="auto"/>
      </w:pPr>
      <w:r>
        <w:t>При внесении изменений в существующие землевладения и землепользования с целью их упорядочения придерживаются следующих правил:</w:t>
      </w:r>
    </w:p>
    <w:p w14:paraId="1D684605" w14:textId="77777777" w:rsidR="009B3FBD" w:rsidRDefault="009B3FBD" w:rsidP="009B3FBD">
      <w:pPr>
        <w:pStyle w:val="a5"/>
        <w:numPr>
          <w:ilvl w:val="0"/>
          <w:numId w:val="2"/>
        </w:numPr>
        <w:tabs>
          <w:tab w:val="left" w:pos="1179"/>
        </w:tabs>
        <w:spacing w:line="319" w:lineRule="exact"/>
        <w:ind w:hanging="361"/>
        <w:jc w:val="both"/>
        <w:rPr>
          <w:sz w:val="28"/>
        </w:rPr>
      </w:pPr>
      <w:r>
        <w:rPr>
          <w:sz w:val="28"/>
        </w:rPr>
        <w:t>нарушения в организации территории должны быть</w:t>
      </w:r>
      <w:r>
        <w:rPr>
          <w:spacing w:val="-13"/>
          <w:sz w:val="28"/>
        </w:rPr>
        <w:t xml:space="preserve"> </w:t>
      </w:r>
      <w:r>
        <w:rPr>
          <w:sz w:val="28"/>
        </w:rPr>
        <w:t>минимальными;</w:t>
      </w:r>
    </w:p>
    <w:p w14:paraId="4452EC15" w14:textId="77777777" w:rsidR="009B3FBD" w:rsidRDefault="009B3FBD" w:rsidP="009B3FBD">
      <w:pPr>
        <w:pStyle w:val="a5"/>
        <w:numPr>
          <w:ilvl w:val="0"/>
          <w:numId w:val="2"/>
        </w:numPr>
        <w:tabs>
          <w:tab w:val="left" w:pos="1179"/>
        </w:tabs>
        <w:ind w:right="114"/>
        <w:jc w:val="both"/>
        <w:rPr>
          <w:sz w:val="28"/>
        </w:rPr>
      </w:pPr>
      <w:r>
        <w:rPr>
          <w:sz w:val="28"/>
        </w:rPr>
        <w:t>улучшения одного землевладения или землепользования не должно вызывать ухудшения другого, появление у него</w:t>
      </w:r>
      <w:r>
        <w:rPr>
          <w:spacing w:val="4"/>
          <w:sz w:val="28"/>
        </w:rPr>
        <w:t xml:space="preserve"> </w:t>
      </w:r>
      <w:r>
        <w:rPr>
          <w:sz w:val="28"/>
        </w:rPr>
        <w:t>недостатков;</w:t>
      </w:r>
    </w:p>
    <w:p w14:paraId="3C37B94C" w14:textId="77777777" w:rsidR="009B3FBD" w:rsidRDefault="009B3FBD" w:rsidP="009B3FBD">
      <w:pPr>
        <w:pStyle w:val="a5"/>
        <w:numPr>
          <w:ilvl w:val="0"/>
          <w:numId w:val="2"/>
        </w:numPr>
        <w:tabs>
          <w:tab w:val="left" w:pos="1179"/>
        </w:tabs>
        <w:ind w:right="113"/>
        <w:jc w:val="both"/>
        <w:rPr>
          <w:sz w:val="28"/>
        </w:rPr>
      </w:pPr>
      <w:r>
        <w:rPr>
          <w:sz w:val="28"/>
        </w:rPr>
        <w:t>при реорганизации землевладений или землепользований необходимо передавать от одного хозяйства другому целые организационно- территориальные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единицы;</w:t>
      </w:r>
    </w:p>
    <w:p w14:paraId="40CC6004" w14:textId="77777777" w:rsidR="009B3FBD" w:rsidRDefault="009B3FBD" w:rsidP="009B3FBD">
      <w:pPr>
        <w:pStyle w:val="a5"/>
        <w:numPr>
          <w:ilvl w:val="0"/>
          <w:numId w:val="2"/>
        </w:numPr>
        <w:tabs>
          <w:tab w:val="left" w:pos="1179"/>
        </w:tabs>
        <w:ind w:right="114"/>
        <w:jc w:val="both"/>
        <w:rPr>
          <w:sz w:val="28"/>
        </w:rPr>
      </w:pPr>
      <w:r>
        <w:rPr>
          <w:sz w:val="28"/>
        </w:rPr>
        <w:t>затраты на освоение передаваемых участков, создание подъездов, строительства дорог и ежегодные издержки производства должны быть</w:t>
      </w:r>
      <w:r>
        <w:rPr>
          <w:spacing w:val="-2"/>
          <w:sz w:val="28"/>
        </w:rPr>
        <w:t xml:space="preserve"> </w:t>
      </w:r>
      <w:r>
        <w:rPr>
          <w:sz w:val="28"/>
        </w:rPr>
        <w:t>наименьшими.</w:t>
      </w:r>
    </w:p>
    <w:p w14:paraId="7B8C5743" w14:textId="77777777" w:rsidR="009B3FBD" w:rsidRDefault="009B3FBD" w:rsidP="009B3FBD">
      <w:pPr>
        <w:pStyle w:val="a3"/>
        <w:ind w:right="114" w:firstLine="705"/>
        <w:jc w:val="both"/>
      </w:pPr>
      <w:r>
        <w:t>Проект дожет быть экономически хорошо обоснован, для чего определяют экономическую эффективность предлагаемых мероприятий, проанализировав и учтя все существующие и возникающие условия, которые влияют на результаты производства и зависят от наличия и устранения недостатков.</w:t>
      </w:r>
    </w:p>
    <w:p w14:paraId="51FC8F10" w14:textId="77777777" w:rsidR="009B3FBD" w:rsidRDefault="009B3FBD" w:rsidP="009B3FBD">
      <w:pPr>
        <w:pStyle w:val="a3"/>
        <w:spacing w:before="11"/>
        <w:ind w:left="0"/>
        <w:rPr>
          <w:sz w:val="27"/>
        </w:rPr>
      </w:pPr>
    </w:p>
    <w:p w14:paraId="61093E0A" w14:textId="77777777" w:rsidR="009B3FBD" w:rsidRDefault="009B3FBD" w:rsidP="009B3FBD">
      <w:pPr>
        <w:pStyle w:val="a3"/>
        <w:spacing w:line="322" w:lineRule="exact"/>
        <w:ind w:left="818"/>
      </w:pPr>
      <w:r>
        <w:t>Вопросы по теме:</w:t>
      </w:r>
    </w:p>
    <w:p w14:paraId="3A9DEEAF" w14:textId="77777777" w:rsidR="009B3FBD" w:rsidRDefault="009B3FBD" w:rsidP="009B3FBD">
      <w:pPr>
        <w:pStyle w:val="a5"/>
        <w:numPr>
          <w:ilvl w:val="0"/>
          <w:numId w:val="1"/>
        </w:numPr>
        <w:tabs>
          <w:tab w:val="left" w:pos="1375"/>
          <w:tab w:val="left" w:pos="1376"/>
          <w:tab w:val="left" w:pos="2517"/>
          <w:tab w:val="left" w:pos="4705"/>
          <w:tab w:val="left" w:pos="6936"/>
          <w:tab w:val="left" w:pos="7493"/>
        </w:tabs>
        <w:ind w:right="112" w:firstLine="705"/>
        <w:rPr>
          <w:sz w:val="28"/>
        </w:rPr>
      </w:pPr>
      <w:r>
        <w:rPr>
          <w:sz w:val="28"/>
        </w:rPr>
        <w:t>Какие</w:t>
      </w:r>
      <w:r>
        <w:rPr>
          <w:sz w:val="28"/>
        </w:rPr>
        <w:tab/>
        <w:t>требования</w:t>
      </w:r>
      <w:r>
        <w:rPr>
          <w:sz w:val="28"/>
        </w:rPr>
        <w:tab/>
        <w:t>предъявляются</w:t>
      </w:r>
      <w:r>
        <w:rPr>
          <w:sz w:val="28"/>
        </w:rPr>
        <w:tab/>
        <w:t>к</w:t>
      </w:r>
      <w:r>
        <w:rPr>
          <w:sz w:val="28"/>
        </w:rPr>
        <w:tab/>
      </w:r>
      <w:r>
        <w:rPr>
          <w:w w:val="95"/>
          <w:sz w:val="28"/>
        </w:rPr>
        <w:t xml:space="preserve">землепользованию </w:t>
      </w:r>
      <w:r>
        <w:rPr>
          <w:sz w:val="28"/>
        </w:rPr>
        <w:t>сельскохозяйственного предприятия.</w:t>
      </w:r>
    </w:p>
    <w:p w14:paraId="57DA7C60" w14:textId="77777777" w:rsidR="009B3FBD" w:rsidRDefault="009B3FBD" w:rsidP="009B3FBD">
      <w:pPr>
        <w:pStyle w:val="a5"/>
        <w:numPr>
          <w:ilvl w:val="0"/>
          <w:numId w:val="1"/>
        </w:numPr>
        <w:tabs>
          <w:tab w:val="left" w:pos="1088"/>
        </w:tabs>
        <w:ind w:right="112" w:firstLine="705"/>
        <w:rPr>
          <w:sz w:val="28"/>
        </w:rPr>
      </w:pPr>
      <w:r>
        <w:rPr>
          <w:sz w:val="28"/>
        </w:rPr>
        <w:t>Каковы составные части проекта организации сельскохозяйственного землепользования.</w:t>
      </w:r>
    </w:p>
    <w:p w14:paraId="73E24FAE" w14:textId="77777777" w:rsidR="009B3FBD" w:rsidRDefault="009B3FBD" w:rsidP="009B3FBD">
      <w:pPr>
        <w:pStyle w:val="a5"/>
        <w:numPr>
          <w:ilvl w:val="0"/>
          <w:numId w:val="1"/>
        </w:numPr>
        <w:tabs>
          <w:tab w:val="left" w:pos="1111"/>
        </w:tabs>
        <w:ind w:right="115" w:firstLine="705"/>
        <w:rPr>
          <w:sz w:val="28"/>
        </w:rPr>
      </w:pPr>
      <w:r>
        <w:rPr>
          <w:sz w:val="28"/>
        </w:rPr>
        <w:t>Какие существуют методы для установления оптимального размера землепользования конкретного</w:t>
      </w:r>
      <w:r>
        <w:rPr>
          <w:spacing w:val="8"/>
          <w:sz w:val="28"/>
        </w:rPr>
        <w:t xml:space="preserve"> </w:t>
      </w:r>
      <w:r>
        <w:rPr>
          <w:sz w:val="28"/>
        </w:rPr>
        <w:t>хозяйства.</w:t>
      </w:r>
    </w:p>
    <w:p w14:paraId="4C17BA20" w14:textId="77777777" w:rsidR="009B3FBD" w:rsidRDefault="009B3FBD" w:rsidP="009B3FBD">
      <w:pPr>
        <w:pStyle w:val="a5"/>
        <w:numPr>
          <w:ilvl w:val="0"/>
          <w:numId w:val="1"/>
        </w:numPr>
        <w:tabs>
          <w:tab w:val="left" w:pos="1030"/>
        </w:tabs>
        <w:spacing w:line="321" w:lineRule="exact"/>
        <w:ind w:left="1029" w:hanging="212"/>
        <w:rPr>
          <w:sz w:val="28"/>
        </w:rPr>
      </w:pPr>
      <w:r>
        <w:rPr>
          <w:sz w:val="28"/>
        </w:rPr>
        <w:t>Какое землепользование считается</w:t>
      </w:r>
      <w:r>
        <w:rPr>
          <w:spacing w:val="4"/>
          <w:sz w:val="28"/>
        </w:rPr>
        <w:t xml:space="preserve"> </w:t>
      </w:r>
      <w:r>
        <w:rPr>
          <w:sz w:val="28"/>
        </w:rPr>
        <w:t>компактным</w:t>
      </w:r>
    </w:p>
    <w:p w14:paraId="454C3777" w14:textId="77777777" w:rsidR="009B3FBD" w:rsidRDefault="009B3FBD" w:rsidP="009B3FBD">
      <w:pPr>
        <w:pStyle w:val="a5"/>
        <w:numPr>
          <w:ilvl w:val="0"/>
          <w:numId w:val="1"/>
        </w:numPr>
        <w:tabs>
          <w:tab w:val="left" w:pos="1073"/>
        </w:tabs>
        <w:spacing w:line="242" w:lineRule="auto"/>
        <w:ind w:right="106" w:firstLine="705"/>
        <w:rPr>
          <w:sz w:val="28"/>
        </w:rPr>
      </w:pPr>
      <w:r>
        <w:rPr>
          <w:sz w:val="28"/>
        </w:rPr>
        <w:t xml:space="preserve">Что относится к недостаткам землепользований и каковы способы </w:t>
      </w:r>
      <w:r>
        <w:rPr>
          <w:spacing w:val="4"/>
          <w:sz w:val="28"/>
        </w:rPr>
        <w:t xml:space="preserve">их </w:t>
      </w:r>
      <w:r>
        <w:rPr>
          <w:sz w:val="28"/>
        </w:rPr>
        <w:t>устранения.</w:t>
      </w:r>
    </w:p>
    <w:p w14:paraId="17F8A1E8" w14:textId="77777777" w:rsidR="009B3FBD" w:rsidRDefault="009B3FBD" w:rsidP="009B3FBD">
      <w:pPr>
        <w:pStyle w:val="a5"/>
        <w:numPr>
          <w:ilvl w:val="0"/>
          <w:numId w:val="1"/>
        </w:numPr>
        <w:tabs>
          <w:tab w:val="left" w:pos="1259"/>
          <w:tab w:val="left" w:pos="1260"/>
          <w:tab w:val="left" w:pos="2008"/>
          <w:tab w:val="left" w:pos="3673"/>
          <w:tab w:val="left" w:pos="5814"/>
          <w:tab w:val="left" w:pos="6980"/>
          <w:tab w:val="left" w:pos="8803"/>
        </w:tabs>
        <w:ind w:right="114" w:firstLine="705"/>
        <w:rPr>
          <w:sz w:val="28"/>
        </w:rPr>
      </w:pPr>
      <w:r>
        <w:rPr>
          <w:sz w:val="28"/>
        </w:rPr>
        <w:t>Как</w:t>
      </w:r>
      <w:r>
        <w:rPr>
          <w:sz w:val="28"/>
        </w:rPr>
        <w:tab/>
        <w:t>определить</w:t>
      </w:r>
      <w:r>
        <w:rPr>
          <w:sz w:val="28"/>
        </w:rPr>
        <w:tab/>
        <w:t>экономический</w:t>
      </w:r>
      <w:r>
        <w:rPr>
          <w:sz w:val="28"/>
        </w:rPr>
        <w:tab/>
        <w:t>эффект</w:t>
      </w:r>
      <w:r>
        <w:rPr>
          <w:sz w:val="28"/>
        </w:rPr>
        <w:tab/>
        <w:t>обоснования</w:t>
      </w:r>
      <w:r>
        <w:rPr>
          <w:sz w:val="28"/>
        </w:rPr>
        <w:tab/>
      </w:r>
      <w:r>
        <w:rPr>
          <w:w w:val="95"/>
          <w:sz w:val="28"/>
        </w:rPr>
        <w:t xml:space="preserve">проекта </w:t>
      </w:r>
      <w:r>
        <w:rPr>
          <w:sz w:val="28"/>
        </w:rPr>
        <w:t>межхозяйственного землеустройтсва.</w:t>
      </w:r>
    </w:p>
    <w:p w14:paraId="3867F44F" w14:textId="77777777" w:rsidR="009B3FBD" w:rsidRDefault="009B3FBD" w:rsidP="009B3FBD">
      <w:pPr>
        <w:rPr>
          <w:sz w:val="28"/>
        </w:rPr>
        <w:sectPr w:rsidR="009B3FBD">
          <w:pgSz w:w="11900" w:h="16840"/>
          <w:pgMar w:top="1060" w:right="1020" w:bottom="280" w:left="1020" w:header="720" w:footer="720" w:gutter="0"/>
          <w:cols w:space="720"/>
        </w:sectPr>
      </w:pPr>
    </w:p>
    <w:p w14:paraId="071448EE" w14:textId="77777777" w:rsidR="009B3FBD" w:rsidRDefault="009B3FBD" w:rsidP="009B3FBD">
      <w:pPr>
        <w:pStyle w:val="a3"/>
        <w:spacing w:before="67" w:line="322" w:lineRule="exact"/>
        <w:ind w:left="818"/>
      </w:pPr>
      <w:r>
        <w:lastRenderedPageBreak/>
        <w:t>Задание:</w:t>
      </w:r>
    </w:p>
    <w:p w14:paraId="307DD627" w14:textId="303E77DA" w:rsidR="00F24D12" w:rsidRDefault="009B3FBD" w:rsidP="009B3FBD">
      <w:r>
        <w:t>На</w:t>
      </w:r>
      <w:r>
        <w:tab/>
        <w:t>плане</w:t>
      </w:r>
      <w:r>
        <w:tab/>
        <w:t>выданном</w:t>
      </w:r>
      <w:r>
        <w:tab/>
        <w:t>преподавателем</w:t>
      </w:r>
      <w:r>
        <w:tab/>
        <w:t>выявить</w:t>
      </w:r>
      <w:r>
        <w:tab/>
      </w:r>
      <w:r>
        <w:rPr>
          <w:w w:val="95"/>
        </w:rPr>
        <w:t xml:space="preserve">недостатки </w:t>
      </w:r>
      <w:r>
        <w:t>землепользования, затем предложить пути устранения этих</w:t>
      </w:r>
      <w:r>
        <w:rPr>
          <w:spacing w:val="-6"/>
        </w:rPr>
        <w:t xml:space="preserve"> </w:t>
      </w:r>
      <w:r>
        <w:t>недостатков.</w:t>
      </w:r>
    </w:p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986615"/>
    <w:multiLevelType w:val="hybridMultilevel"/>
    <w:tmpl w:val="DACE8C18"/>
    <w:lvl w:ilvl="0" w:tplc="091A7252">
      <w:start w:val="1"/>
      <w:numFmt w:val="decimal"/>
      <w:lvlText w:val="%1)"/>
      <w:lvlJc w:val="left"/>
      <w:pPr>
        <w:ind w:left="1960" w:hanging="114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1BE0A7AA">
      <w:numFmt w:val="bullet"/>
      <w:lvlText w:val="•"/>
      <w:lvlJc w:val="left"/>
      <w:pPr>
        <w:ind w:left="2750" w:hanging="1143"/>
      </w:pPr>
      <w:rPr>
        <w:rFonts w:hint="default"/>
        <w:lang w:val="kk-KZ" w:eastAsia="en-US" w:bidi="ar-SA"/>
      </w:rPr>
    </w:lvl>
    <w:lvl w:ilvl="2" w:tplc="98DA71CA">
      <w:numFmt w:val="bullet"/>
      <w:lvlText w:val="•"/>
      <w:lvlJc w:val="left"/>
      <w:pPr>
        <w:ind w:left="3540" w:hanging="1143"/>
      </w:pPr>
      <w:rPr>
        <w:rFonts w:hint="default"/>
        <w:lang w:val="kk-KZ" w:eastAsia="en-US" w:bidi="ar-SA"/>
      </w:rPr>
    </w:lvl>
    <w:lvl w:ilvl="3" w:tplc="DCD0ACEE">
      <w:numFmt w:val="bullet"/>
      <w:lvlText w:val="•"/>
      <w:lvlJc w:val="left"/>
      <w:pPr>
        <w:ind w:left="4330" w:hanging="1143"/>
      </w:pPr>
      <w:rPr>
        <w:rFonts w:hint="default"/>
        <w:lang w:val="kk-KZ" w:eastAsia="en-US" w:bidi="ar-SA"/>
      </w:rPr>
    </w:lvl>
    <w:lvl w:ilvl="4" w:tplc="AF200F06">
      <w:numFmt w:val="bullet"/>
      <w:lvlText w:val="•"/>
      <w:lvlJc w:val="left"/>
      <w:pPr>
        <w:ind w:left="5120" w:hanging="1143"/>
      </w:pPr>
      <w:rPr>
        <w:rFonts w:hint="default"/>
        <w:lang w:val="kk-KZ" w:eastAsia="en-US" w:bidi="ar-SA"/>
      </w:rPr>
    </w:lvl>
    <w:lvl w:ilvl="5" w:tplc="DF4E4608">
      <w:numFmt w:val="bullet"/>
      <w:lvlText w:val="•"/>
      <w:lvlJc w:val="left"/>
      <w:pPr>
        <w:ind w:left="5910" w:hanging="1143"/>
      </w:pPr>
      <w:rPr>
        <w:rFonts w:hint="default"/>
        <w:lang w:val="kk-KZ" w:eastAsia="en-US" w:bidi="ar-SA"/>
      </w:rPr>
    </w:lvl>
    <w:lvl w:ilvl="6" w:tplc="F6720C06">
      <w:numFmt w:val="bullet"/>
      <w:lvlText w:val="•"/>
      <w:lvlJc w:val="left"/>
      <w:pPr>
        <w:ind w:left="6700" w:hanging="1143"/>
      </w:pPr>
      <w:rPr>
        <w:rFonts w:hint="default"/>
        <w:lang w:val="kk-KZ" w:eastAsia="en-US" w:bidi="ar-SA"/>
      </w:rPr>
    </w:lvl>
    <w:lvl w:ilvl="7" w:tplc="C45A5634">
      <w:numFmt w:val="bullet"/>
      <w:lvlText w:val="•"/>
      <w:lvlJc w:val="left"/>
      <w:pPr>
        <w:ind w:left="7490" w:hanging="1143"/>
      </w:pPr>
      <w:rPr>
        <w:rFonts w:hint="default"/>
        <w:lang w:val="kk-KZ" w:eastAsia="en-US" w:bidi="ar-SA"/>
      </w:rPr>
    </w:lvl>
    <w:lvl w:ilvl="8" w:tplc="6C463E3C">
      <w:numFmt w:val="bullet"/>
      <w:lvlText w:val="•"/>
      <w:lvlJc w:val="left"/>
      <w:pPr>
        <w:ind w:left="8280" w:hanging="1143"/>
      </w:pPr>
      <w:rPr>
        <w:rFonts w:hint="default"/>
        <w:lang w:val="kk-KZ" w:eastAsia="en-US" w:bidi="ar-SA"/>
      </w:rPr>
    </w:lvl>
  </w:abstractNum>
  <w:abstractNum w:abstractNumId="1" w15:restartNumberingAfterBreak="0">
    <w:nsid w:val="0A8C3F86"/>
    <w:multiLevelType w:val="hybridMultilevel"/>
    <w:tmpl w:val="5D5C299A"/>
    <w:lvl w:ilvl="0" w:tplc="7694AE1A">
      <w:start w:val="1"/>
      <w:numFmt w:val="decimal"/>
      <w:lvlText w:val="%1)"/>
      <w:lvlJc w:val="left"/>
      <w:pPr>
        <w:ind w:left="1178" w:hanging="360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8864D8F2">
      <w:numFmt w:val="bullet"/>
      <w:lvlText w:val="•"/>
      <w:lvlJc w:val="left"/>
      <w:pPr>
        <w:ind w:left="2048" w:hanging="360"/>
      </w:pPr>
      <w:rPr>
        <w:rFonts w:hint="default"/>
        <w:lang w:val="kk-KZ" w:eastAsia="en-US" w:bidi="ar-SA"/>
      </w:rPr>
    </w:lvl>
    <w:lvl w:ilvl="2" w:tplc="4F8E8E34">
      <w:numFmt w:val="bullet"/>
      <w:lvlText w:val="•"/>
      <w:lvlJc w:val="left"/>
      <w:pPr>
        <w:ind w:left="2916" w:hanging="360"/>
      </w:pPr>
      <w:rPr>
        <w:rFonts w:hint="default"/>
        <w:lang w:val="kk-KZ" w:eastAsia="en-US" w:bidi="ar-SA"/>
      </w:rPr>
    </w:lvl>
    <w:lvl w:ilvl="3" w:tplc="03BCB322">
      <w:numFmt w:val="bullet"/>
      <w:lvlText w:val="•"/>
      <w:lvlJc w:val="left"/>
      <w:pPr>
        <w:ind w:left="3784" w:hanging="360"/>
      </w:pPr>
      <w:rPr>
        <w:rFonts w:hint="default"/>
        <w:lang w:val="kk-KZ" w:eastAsia="en-US" w:bidi="ar-SA"/>
      </w:rPr>
    </w:lvl>
    <w:lvl w:ilvl="4" w:tplc="CD24790E">
      <w:numFmt w:val="bullet"/>
      <w:lvlText w:val="•"/>
      <w:lvlJc w:val="left"/>
      <w:pPr>
        <w:ind w:left="4652" w:hanging="360"/>
      </w:pPr>
      <w:rPr>
        <w:rFonts w:hint="default"/>
        <w:lang w:val="kk-KZ" w:eastAsia="en-US" w:bidi="ar-SA"/>
      </w:rPr>
    </w:lvl>
    <w:lvl w:ilvl="5" w:tplc="A8B244EE">
      <w:numFmt w:val="bullet"/>
      <w:lvlText w:val="•"/>
      <w:lvlJc w:val="left"/>
      <w:pPr>
        <w:ind w:left="5520" w:hanging="360"/>
      </w:pPr>
      <w:rPr>
        <w:rFonts w:hint="default"/>
        <w:lang w:val="kk-KZ" w:eastAsia="en-US" w:bidi="ar-SA"/>
      </w:rPr>
    </w:lvl>
    <w:lvl w:ilvl="6" w:tplc="C6CAD492">
      <w:numFmt w:val="bullet"/>
      <w:lvlText w:val="•"/>
      <w:lvlJc w:val="left"/>
      <w:pPr>
        <w:ind w:left="6388" w:hanging="360"/>
      </w:pPr>
      <w:rPr>
        <w:rFonts w:hint="default"/>
        <w:lang w:val="kk-KZ" w:eastAsia="en-US" w:bidi="ar-SA"/>
      </w:rPr>
    </w:lvl>
    <w:lvl w:ilvl="7" w:tplc="90825800">
      <w:numFmt w:val="bullet"/>
      <w:lvlText w:val="•"/>
      <w:lvlJc w:val="left"/>
      <w:pPr>
        <w:ind w:left="7256" w:hanging="360"/>
      </w:pPr>
      <w:rPr>
        <w:rFonts w:hint="default"/>
        <w:lang w:val="kk-KZ" w:eastAsia="en-US" w:bidi="ar-SA"/>
      </w:rPr>
    </w:lvl>
    <w:lvl w:ilvl="8" w:tplc="572EE580">
      <w:numFmt w:val="bullet"/>
      <w:lvlText w:val="•"/>
      <w:lvlJc w:val="left"/>
      <w:pPr>
        <w:ind w:left="8124" w:hanging="360"/>
      </w:pPr>
      <w:rPr>
        <w:rFonts w:hint="default"/>
        <w:lang w:val="kk-KZ" w:eastAsia="en-US" w:bidi="ar-SA"/>
      </w:rPr>
    </w:lvl>
  </w:abstractNum>
  <w:abstractNum w:abstractNumId="2" w15:restartNumberingAfterBreak="0">
    <w:nsid w:val="0BE16C9F"/>
    <w:multiLevelType w:val="hybridMultilevel"/>
    <w:tmpl w:val="B930F3B4"/>
    <w:lvl w:ilvl="0" w:tplc="DB980B92">
      <w:start w:val="2"/>
      <w:numFmt w:val="decimal"/>
      <w:lvlText w:val="%1"/>
      <w:lvlJc w:val="left"/>
      <w:pPr>
        <w:ind w:left="4154" w:hanging="423"/>
      </w:pPr>
      <w:rPr>
        <w:rFonts w:hint="default"/>
        <w:lang w:val="kk-KZ" w:eastAsia="en-US" w:bidi="ar-SA"/>
      </w:rPr>
    </w:lvl>
    <w:lvl w:ilvl="1" w:tplc="3E06D84C">
      <w:start w:val="1"/>
      <w:numFmt w:val="decimal"/>
      <w:lvlText w:val="%1.%2"/>
      <w:lvlJc w:val="left"/>
      <w:pPr>
        <w:ind w:left="4154" w:hanging="42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kk-KZ" w:eastAsia="en-US" w:bidi="ar-SA"/>
      </w:rPr>
    </w:lvl>
    <w:lvl w:ilvl="2" w:tplc="937A4828">
      <w:numFmt w:val="bullet"/>
      <w:lvlText w:val="-"/>
      <w:lvlJc w:val="left"/>
      <w:pPr>
        <w:ind w:left="112" w:hanging="29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3" w:tplc="9E989CDE">
      <w:numFmt w:val="bullet"/>
      <w:lvlText w:val="•"/>
      <w:lvlJc w:val="left"/>
      <w:pPr>
        <w:ind w:left="5426" w:hanging="293"/>
      </w:pPr>
      <w:rPr>
        <w:rFonts w:hint="default"/>
        <w:lang w:val="kk-KZ" w:eastAsia="en-US" w:bidi="ar-SA"/>
      </w:rPr>
    </w:lvl>
    <w:lvl w:ilvl="4" w:tplc="7C46E674">
      <w:numFmt w:val="bullet"/>
      <w:lvlText w:val="•"/>
      <w:lvlJc w:val="left"/>
      <w:pPr>
        <w:ind w:left="6060" w:hanging="293"/>
      </w:pPr>
      <w:rPr>
        <w:rFonts w:hint="default"/>
        <w:lang w:val="kk-KZ" w:eastAsia="en-US" w:bidi="ar-SA"/>
      </w:rPr>
    </w:lvl>
    <w:lvl w:ilvl="5" w:tplc="90FCC0C6">
      <w:numFmt w:val="bullet"/>
      <w:lvlText w:val="•"/>
      <w:lvlJc w:val="left"/>
      <w:pPr>
        <w:ind w:left="6693" w:hanging="293"/>
      </w:pPr>
      <w:rPr>
        <w:rFonts w:hint="default"/>
        <w:lang w:val="kk-KZ" w:eastAsia="en-US" w:bidi="ar-SA"/>
      </w:rPr>
    </w:lvl>
    <w:lvl w:ilvl="6" w:tplc="17B62316">
      <w:numFmt w:val="bullet"/>
      <w:lvlText w:val="•"/>
      <w:lvlJc w:val="left"/>
      <w:pPr>
        <w:ind w:left="7326" w:hanging="293"/>
      </w:pPr>
      <w:rPr>
        <w:rFonts w:hint="default"/>
        <w:lang w:val="kk-KZ" w:eastAsia="en-US" w:bidi="ar-SA"/>
      </w:rPr>
    </w:lvl>
    <w:lvl w:ilvl="7" w:tplc="7B5A99EE">
      <w:numFmt w:val="bullet"/>
      <w:lvlText w:val="•"/>
      <w:lvlJc w:val="left"/>
      <w:pPr>
        <w:ind w:left="7960" w:hanging="293"/>
      </w:pPr>
      <w:rPr>
        <w:rFonts w:hint="default"/>
        <w:lang w:val="kk-KZ" w:eastAsia="en-US" w:bidi="ar-SA"/>
      </w:rPr>
    </w:lvl>
    <w:lvl w:ilvl="8" w:tplc="ED240C22">
      <w:numFmt w:val="bullet"/>
      <w:lvlText w:val="•"/>
      <w:lvlJc w:val="left"/>
      <w:pPr>
        <w:ind w:left="8593" w:hanging="293"/>
      </w:pPr>
      <w:rPr>
        <w:rFonts w:hint="default"/>
        <w:lang w:val="kk-KZ" w:eastAsia="en-US" w:bidi="ar-SA"/>
      </w:rPr>
    </w:lvl>
  </w:abstractNum>
  <w:abstractNum w:abstractNumId="3" w15:restartNumberingAfterBreak="0">
    <w:nsid w:val="6080633C"/>
    <w:multiLevelType w:val="hybridMultilevel"/>
    <w:tmpl w:val="78108876"/>
    <w:lvl w:ilvl="0" w:tplc="8E64355A">
      <w:start w:val="1"/>
      <w:numFmt w:val="decimal"/>
      <w:lvlText w:val="%1"/>
      <w:lvlJc w:val="left"/>
      <w:pPr>
        <w:ind w:left="112" w:hanging="557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0B06690A">
      <w:numFmt w:val="bullet"/>
      <w:lvlText w:val="•"/>
      <w:lvlJc w:val="left"/>
      <w:pPr>
        <w:ind w:left="1094" w:hanging="557"/>
      </w:pPr>
      <w:rPr>
        <w:rFonts w:hint="default"/>
        <w:lang w:val="kk-KZ" w:eastAsia="en-US" w:bidi="ar-SA"/>
      </w:rPr>
    </w:lvl>
    <w:lvl w:ilvl="2" w:tplc="1C4AB6DE">
      <w:numFmt w:val="bullet"/>
      <w:lvlText w:val="•"/>
      <w:lvlJc w:val="left"/>
      <w:pPr>
        <w:ind w:left="2068" w:hanging="557"/>
      </w:pPr>
      <w:rPr>
        <w:rFonts w:hint="default"/>
        <w:lang w:val="kk-KZ" w:eastAsia="en-US" w:bidi="ar-SA"/>
      </w:rPr>
    </w:lvl>
    <w:lvl w:ilvl="3" w:tplc="0D48E9C6">
      <w:numFmt w:val="bullet"/>
      <w:lvlText w:val="•"/>
      <w:lvlJc w:val="left"/>
      <w:pPr>
        <w:ind w:left="3042" w:hanging="557"/>
      </w:pPr>
      <w:rPr>
        <w:rFonts w:hint="default"/>
        <w:lang w:val="kk-KZ" w:eastAsia="en-US" w:bidi="ar-SA"/>
      </w:rPr>
    </w:lvl>
    <w:lvl w:ilvl="4" w:tplc="F648DF14">
      <w:numFmt w:val="bullet"/>
      <w:lvlText w:val="•"/>
      <w:lvlJc w:val="left"/>
      <w:pPr>
        <w:ind w:left="4016" w:hanging="557"/>
      </w:pPr>
      <w:rPr>
        <w:rFonts w:hint="default"/>
        <w:lang w:val="kk-KZ" w:eastAsia="en-US" w:bidi="ar-SA"/>
      </w:rPr>
    </w:lvl>
    <w:lvl w:ilvl="5" w:tplc="91E80088">
      <w:numFmt w:val="bullet"/>
      <w:lvlText w:val="•"/>
      <w:lvlJc w:val="left"/>
      <w:pPr>
        <w:ind w:left="4990" w:hanging="557"/>
      </w:pPr>
      <w:rPr>
        <w:rFonts w:hint="default"/>
        <w:lang w:val="kk-KZ" w:eastAsia="en-US" w:bidi="ar-SA"/>
      </w:rPr>
    </w:lvl>
    <w:lvl w:ilvl="6" w:tplc="E2543AC8">
      <w:numFmt w:val="bullet"/>
      <w:lvlText w:val="•"/>
      <w:lvlJc w:val="left"/>
      <w:pPr>
        <w:ind w:left="5964" w:hanging="557"/>
      </w:pPr>
      <w:rPr>
        <w:rFonts w:hint="default"/>
        <w:lang w:val="kk-KZ" w:eastAsia="en-US" w:bidi="ar-SA"/>
      </w:rPr>
    </w:lvl>
    <w:lvl w:ilvl="7" w:tplc="8C809286">
      <w:numFmt w:val="bullet"/>
      <w:lvlText w:val="•"/>
      <w:lvlJc w:val="left"/>
      <w:pPr>
        <w:ind w:left="6938" w:hanging="557"/>
      </w:pPr>
      <w:rPr>
        <w:rFonts w:hint="default"/>
        <w:lang w:val="kk-KZ" w:eastAsia="en-US" w:bidi="ar-SA"/>
      </w:rPr>
    </w:lvl>
    <w:lvl w:ilvl="8" w:tplc="A1223D40">
      <w:numFmt w:val="bullet"/>
      <w:lvlText w:val="•"/>
      <w:lvlJc w:val="left"/>
      <w:pPr>
        <w:ind w:left="7912" w:hanging="557"/>
      </w:pPr>
      <w:rPr>
        <w:rFonts w:hint="default"/>
        <w:lang w:val="kk-KZ" w:eastAsia="en-US" w:bidi="ar-SA"/>
      </w:rPr>
    </w:lvl>
  </w:abstractNum>
  <w:abstractNum w:abstractNumId="4" w15:restartNumberingAfterBreak="0">
    <w:nsid w:val="7579642C"/>
    <w:multiLevelType w:val="hybridMultilevel"/>
    <w:tmpl w:val="982C39E6"/>
    <w:lvl w:ilvl="0" w:tplc="BD2025A6">
      <w:start w:val="1"/>
      <w:numFmt w:val="decimal"/>
      <w:lvlText w:val="%1"/>
      <w:lvlJc w:val="left"/>
      <w:pPr>
        <w:ind w:left="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653"/>
    <w:rsid w:val="008C5653"/>
    <w:rsid w:val="009B3FBD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A8CB6"/>
  <w15:chartTrackingRefBased/>
  <w15:docId w15:val="{801BC3B2-CE52-4657-8F46-B15CE7C45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F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paragraph" w:styleId="1">
    <w:name w:val="heading 1"/>
    <w:basedOn w:val="a"/>
    <w:link w:val="10"/>
    <w:uiPriority w:val="9"/>
    <w:qFormat/>
    <w:rsid w:val="009B3FBD"/>
    <w:pPr>
      <w:ind w:left="11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B3FBD"/>
    <w:rPr>
      <w:rFonts w:ascii="Times New Roman" w:eastAsia="Times New Roman" w:hAnsi="Times New Roman" w:cs="Times New Roman"/>
      <w:b/>
      <w:bCs/>
      <w:sz w:val="28"/>
      <w:szCs w:val="28"/>
      <w:lang w:val="kk-KZ"/>
    </w:rPr>
  </w:style>
  <w:style w:type="paragraph" w:styleId="a3">
    <w:name w:val="Body Text"/>
    <w:basedOn w:val="a"/>
    <w:link w:val="a4"/>
    <w:uiPriority w:val="1"/>
    <w:qFormat/>
    <w:rsid w:val="009B3FBD"/>
    <w:pPr>
      <w:ind w:left="11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B3FBD"/>
    <w:rPr>
      <w:rFonts w:ascii="Times New Roman" w:eastAsia="Times New Roman" w:hAnsi="Times New Roman" w:cs="Times New Roman"/>
      <w:sz w:val="28"/>
      <w:szCs w:val="28"/>
      <w:lang w:val="kk-KZ"/>
    </w:rPr>
  </w:style>
  <w:style w:type="paragraph" w:styleId="a5">
    <w:name w:val="List Paragraph"/>
    <w:basedOn w:val="a"/>
    <w:uiPriority w:val="1"/>
    <w:qFormat/>
    <w:rsid w:val="009B3FBD"/>
    <w:pPr>
      <w:ind w:left="112" w:firstLine="7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685</Words>
  <Characters>3910</Characters>
  <Application>Microsoft Office Word</Application>
  <DocSecurity>0</DocSecurity>
  <Lines>32</Lines>
  <Paragraphs>9</Paragraphs>
  <ScaleCrop>false</ScaleCrop>
  <Company/>
  <LinksUpToDate>false</LinksUpToDate>
  <CharactersWithSpaces>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2020-08-15T16:13:00Z</dcterms:created>
  <dcterms:modified xsi:type="dcterms:W3CDTF">2020-08-15T16:13:00Z</dcterms:modified>
</cp:coreProperties>
</file>